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371" w:rsidRPr="00610C51" w:rsidRDefault="00002371" w:rsidP="00002371">
      <w:pPr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ourier New" w:hAnsi="Times New Roman" w:cs="Courier New"/>
          <w:sz w:val="24"/>
          <w:szCs w:val="24"/>
          <w:lang w:val="tt-RU" w:eastAsia="ru-RU"/>
        </w:rPr>
      </w:pPr>
      <w:r w:rsidRPr="00610C51">
        <w:rPr>
          <w:rFonts w:ascii="Times New Roman" w:eastAsia="Courier New" w:hAnsi="Times New Roman" w:cs="Courier New"/>
          <w:sz w:val="24"/>
          <w:szCs w:val="24"/>
          <w:lang w:val="tt-RU" w:eastAsia="ru-RU"/>
        </w:rPr>
        <w:t>Муниципальное бюджетное общеобразовательное учреждение</w:t>
      </w:r>
    </w:p>
    <w:p w:rsidR="00002371" w:rsidRPr="00610C51" w:rsidRDefault="00002371" w:rsidP="00002371">
      <w:pPr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ourier New" w:hAnsi="Times New Roman" w:cs="Courier New"/>
          <w:sz w:val="24"/>
          <w:szCs w:val="24"/>
          <w:lang w:val="tt-RU" w:eastAsia="ru-RU"/>
        </w:rPr>
      </w:pPr>
      <w:r w:rsidRPr="00610C51">
        <w:rPr>
          <w:rFonts w:ascii="Times New Roman" w:eastAsia="Courier New" w:hAnsi="Times New Roman" w:cs="Courier New"/>
          <w:sz w:val="24"/>
          <w:szCs w:val="24"/>
          <w:lang w:val="tt-RU" w:eastAsia="ru-RU"/>
        </w:rPr>
        <w:t xml:space="preserve"> “Основная общеобразовательная школа пос. Молодежный”</w:t>
      </w:r>
    </w:p>
    <w:tbl>
      <w:tblPr>
        <w:tblpPr w:leftFromText="180" w:rightFromText="180" w:vertAnchor="page" w:horzAnchor="margin" w:tblpXSpec="center" w:tblpY="3421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9"/>
        <w:gridCol w:w="3256"/>
        <w:gridCol w:w="3402"/>
      </w:tblGrid>
      <w:tr w:rsidR="00002371" w:rsidRPr="00610C51" w:rsidTr="00905E02">
        <w:tc>
          <w:tcPr>
            <w:tcW w:w="3089" w:type="dxa"/>
            <w:hideMark/>
          </w:tcPr>
          <w:p w:rsidR="00002371" w:rsidRPr="00610C51" w:rsidRDefault="00002371" w:rsidP="00905E02">
            <w:pPr>
              <w:tabs>
                <w:tab w:val="left" w:pos="578"/>
              </w:tabs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610C51">
              <w:rPr>
                <w:rFonts w:ascii="Times New Roman" w:eastAsia="Times New Roman" w:hAnsi="Times New Roman" w:cs="Times New Roman"/>
                <w:b/>
              </w:rPr>
              <w:t>Рассмотрено</w:t>
            </w:r>
          </w:p>
          <w:p w:rsidR="00002371" w:rsidRPr="00610C51" w:rsidRDefault="00002371" w:rsidP="00905E02">
            <w:pPr>
              <w:rPr>
                <w:rFonts w:ascii="Times New Roman" w:eastAsia="Times New Roman" w:hAnsi="Times New Roman" w:cs="Times New Roman"/>
              </w:rPr>
            </w:pPr>
            <w:r w:rsidRPr="00610C51">
              <w:rPr>
                <w:rFonts w:ascii="Times New Roman" w:eastAsia="Times New Roman" w:hAnsi="Times New Roman" w:cs="Times New Roman"/>
              </w:rPr>
              <w:t>Руководитель МО</w:t>
            </w:r>
          </w:p>
          <w:p w:rsidR="00002371" w:rsidRPr="00610C51" w:rsidRDefault="00002371" w:rsidP="00905E02">
            <w:pPr>
              <w:rPr>
                <w:rFonts w:ascii="Times New Roman" w:eastAsia="Times New Roman" w:hAnsi="Times New Roman" w:cs="Times New Roman"/>
              </w:rPr>
            </w:pPr>
            <w:r w:rsidRPr="00610C51">
              <w:rPr>
                <w:rFonts w:ascii="Times New Roman" w:eastAsia="Times New Roman" w:hAnsi="Times New Roman" w:cs="Times New Roman"/>
              </w:rPr>
              <w:t>_________/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И.В.Куренкова</w:t>
            </w:r>
            <w:proofErr w:type="spellEnd"/>
            <w:r w:rsidRPr="00610C51">
              <w:rPr>
                <w:rFonts w:ascii="Times New Roman" w:eastAsia="Times New Roman" w:hAnsi="Times New Roman" w:cs="Times New Roman"/>
              </w:rPr>
              <w:t>/</w:t>
            </w:r>
          </w:p>
          <w:p w:rsidR="00002371" w:rsidRPr="00610C51" w:rsidRDefault="00002371" w:rsidP="00905E02">
            <w:pPr>
              <w:rPr>
                <w:rFonts w:ascii="Times New Roman" w:eastAsia="Times New Roman" w:hAnsi="Times New Roman" w:cs="Times New Roman"/>
              </w:rPr>
            </w:pPr>
            <w:r w:rsidRPr="00610C51">
              <w:rPr>
                <w:rFonts w:ascii="Times New Roman" w:eastAsia="Times New Roman" w:hAnsi="Times New Roman" w:cs="Times New Roman"/>
              </w:rPr>
              <w:t>Протокол №   ____</w:t>
            </w:r>
          </w:p>
          <w:p w:rsidR="00002371" w:rsidRPr="00610C51" w:rsidRDefault="00002371" w:rsidP="00905E02">
            <w:pPr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</w:rPr>
              <w:t>от «____» __________202</w:t>
            </w:r>
            <w:r w:rsidRPr="00610C51">
              <w:rPr>
                <w:rFonts w:ascii="Times New Roman" w:eastAsia="Times New Roman" w:hAnsi="Times New Roman" w:cs="Times New Roman"/>
              </w:rPr>
              <w:t>__ г.</w:t>
            </w:r>
          </w:p>
        </w:tc>
        <w:tc>
          <w:tcPr>
            <w:tcW w:w="3256" w:type="dxa"/>
            <w:hideMark/>
          </w:tcPr>
          <w:p w:rsidR="00002371" w:rsidRPr="00610C51" w:rsidRDefault="00002371" w:rsidP="00905E02">
            <w:pPr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610C51">
              <w:rPr>
                <w:rFonts w:ascii="Times New Roman" w:eastAsia="Times New Roman" w:hAnsi="Times New Roman" w:cs="Times New Roman"/>
                <w:b/>
              </w:rPr>
              <w:t>Согласовано</w:t>
            </w:r>
          </w:p>
          <w:p w:rsidR="00002371" w:rsidRPr="00610C51" w:rsidRDefault="00002371" w:rsidP="00905E02">
            <w:pPr>
              <w:rPr>
                <w:rFonts w:ascii="Times New Roman" w:eastAsia="Times New Roman" w:hAnsi="Times New Roman" w:cs="Times New Roman"/>
              </w:rPr>
            </w:pPr>
            <w:r w:rsidRPr="00610C51">
              <w:rPr>
                <w:rFonts w:ascii="Times New Roman" w:eastAsia="Times New Roman" w:hAnsi="Times New Roman" w:cs="Times New Roman"/>
              </w:rPr>
              <w:t>Заместитель директора по УВР</w:t>
            </w:r>
          </w:p>
          <w:p w:rsidR="00002371" w:rsidRPr="00610C51" w:rsidRDefault="00002371" w:rsidP="00905E02">
            <w:pPr>
              <w:rPr>
                <w:rFonts w:ascii="Times New Roman" w:eastAsia="Times New Roman" w:hAnsi="Times New Roman" w:cs="Times New Roman"/>
              </w:rPr>
            </w:pPr>
            <w:r w:rsidRPr="00610C51">
              <w:rPr>
                <w:rFonts w:ascii="Times New Roman" w:eastAsia="Times New Roman" w:hAnsi="Times New Roman" w:cs="Times New Roman"/>
              </w:rPr>
              <w:t xml:space="preserve">_________/ </w:t>
            </w:r>
            <w:proofErr w:type="spellStart"/>
            <w:r w:rsidRPr="00610C51">
              <w:rPr>
                <w:rFonts w:ascii="Times New Roman" w:eastAsia="Times New Roman" w:hAnsi="Times New Roman" w:cs="Times New Roman"/>
              </w:rPr>
              <w:t>В.Р.Васянина</w:t>
            </w:r>
            <w:proofErr w:type="spellEnd"/>
            <w:r w:rsidRPr="00610C51">
              <w:rPr>
                <w:rFonts w:ascii="Times New Roman" w:eastAsia="Times New Roman" w:hAnsi="Times New Roman" w:cs="Times New Roman"/>
              </w:rPr>
              <w:t>/</w:t>
            </w:r>
          </w:p>
          <w:p w:rsidR="00002371" w:rsidRPr="00610C51" w:rsidRDefault="00002371" w:rsidP="00905E02">
            <w:pPr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</w:rPr>
              <w:t>от «____» _________ 202</w:t>
            </w:r>
            <w:r w:rsidRPr="00610C51">
              <w:rPr>
                <w:rFonts w:ascii="Times New Roman" w:eastAsia="Times New Roman" w:hAnsi="Times New Roman" w:cs="Times New Roman"/>
              </w:rPr>
              <w:t>__ г.</w:t>
            </w:r>
          </w:p>
        </w:tc>
        <w:tc>
          <w:tcPr>
            <w:tcW w:w="3402" w:type="dxa"/>
            <w:hideMark/>
          </w:tcPr>
          <w:p w:rsidR="00002371" w:rsidRPr="00610C51" w:rsidRDefault="00002371" w:rsidP="00905E02">
            <w:pPr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610C51">
              <w:rPr>
                <w:rFonts w:ascii="Times New Roman" w:eastAsia="Times New Roman" w:hAnsi="Times New Roman" w:cs="Times New Roman"/>
                <w:b/>
              </w:rPr>
              <w:t>Утверждаю</w:t>
            </w:r>
          </w:p>
          <w:p w:rsidR="00002371" w:rsidRPr="00610C51" w:rsidRDefault="00002371" w:rsidP="00905E02">
            <w:pPr>
              <w:rPr>
                <w:rFonts w:ascii="Times New Roman" w:eastAsia="Times New Roman" w:hAnsi="Times New Roman" w:cs="Times New Roman"/>
              </w:rPr>
            </w:pPr>
            <w:r w:rsidRPr="00610C51">
              <w:rPr>
                <w:rFonts w:ascii="Times New Roman" w:eastAsia="Times New Roman" w:hAnsi="Times New Roman" w:cs="Times New Roman"/>
              </w:rPr>
              <w:t>Директор МБОУ «ООШ пос. Молодежный» АМР РТ</w:t>
            </w:r>
          </w:p>
          <w:p w:rsidR="00002371" w:rsidRPr="00610C51" w:rsidRDefault="00002371" w:rsidP="00905E02">
            <w:pPr>
              <w:rPr>
                <w:rFonts w:ascii="Times New Roman" w:eastAsia="Times New Roman" w:hAnsi="Times New Roman" w:cs="Times New Roman"/>
                <w:u w:val="single"/>
              </w:rPr>
            </w:pPr>
            <w:r w:rsidRPr="00610C51">
              <w:rPr>
                <w:rFonts w:ascii="Times New Roman" w:eastAsia="Times New Roman" w:hAnsi="Times New Roman" w:cs="Times New Roman"/>
                <w:u w:val="single"/>
              </w:rPr>
              <w:t xml:space="preserve">                             /</w:t>
            </w:r>
            <w:proofErr w:type="spellStart"/>
            <w:r w:rsidRPr="00610C51">
              <w:rPr>
                <w:rFonts w:ascii="Times New Roman" w:eastAsia="Times New Roman" w:hAnsi="Times New Roman" w:cs="Times New Roman"/>
                <w:u w:val="single"/>
              </w:rPr>
              <w:t>Н.И.Гулумов</w:t>
            </w:r>
            <w:proofErr w:type="spellEnd"/>
            <w:r w:rsidRPr="00610C51">
              <w:rPr>
                <w:rFonts w:ascii="Times New Roman" w:eastAsia="Times New Roman" w:hAnsi="Times New Roman" w:cs="Times New Roman"/>
                <w:u w:val="single"/>
              </w:rPr>
              <w:t>/</w:t>
            </w:r>
          </w:p>
          <w:p w:rsidR="00002371" w:rsidRPr="00610C51" w:rsidRDefault="00002371" w:rsidP="00905E02">
            <w:pPr>
              <w:rPr>
                <w:rFonts w:ascii="Times New Roman" w:eastAsia="Times New Roman" w:hAnsi="Times New Roman" w:cs="Times New Roman"/>
              </w:rPr>
            </w:pPr>
            <w:r w:rsidRPr="00610C51">
              <w:rPr>
                <w:rFonts w:ascii="Times New Roman" w:eastAsia="Times New Roman" w:hAnsi="Times New Roman" w:cs="Times New Roman"/>
              </w:rPr>
              <w:t>Приказ №  _______________</w:t>
            </w:r>
          </w:p>
          <w:p w:rsidR="00002371" w:rsidRPr="00610C51" w:rsidRDefault="00002371" w:rsidP="00905E02">
            <w:pPr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</w:rPr>
              <w:t>от «____»  _________  202</w:t>
            </w:r>
            <w:r w:rsidRPr="00610C51">
              <w:rPr>
                <w:rFonts w:ascii="Times New Roman" w:eastAsia="Times New Roman" w:hAnsi="Times New Roman" w:cs="Times New Roman"/>
              </w:rPr>
              <w:t>__г.</w:t>
            </w:r>
          </w:p>
        </w:tc>
      </w:tr>
    </w:tbl>
    <w:p w:rsidR="00002371" w:rsidRPr="00610C51" w:rsidRDefault="00002371" w:rsidP="00002371">
      <w:pPr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ourier New" w:hAnsi="Times New Roman" w:cs="Courier New"/>
          <w:sz w:val="24"/>
          <w:szCs w:val="24"/>
          <w:lang w:val="tt-RU" w:eastAsia="ru-RU"/>
        </w:rPr>
      </w:pPr>
      <w:r w:rsidRPr="00610C51">
        <w:rPr>
          <w:rFonts w:ascii="Times New Roman" w:eastAsia="Courier New" w:hAnsi="Times New Roman" w:cs="Courier New"/>
          <w:sz w:val="24"/>
          <w:szCs w:val="24"/>
          <w:lang w:val="tt-RU" w:eastAsia="ru-RU"/>
        </w:rPr>
        <w:t>Альметьевского муниципального района</w:t>
      </w:r>
    </w:p>
    <w:p w:rsidR="00002371" w:rsidRPr="00610C51" w:rsidRDefault="00002371" w:rsidP="00002371">
      <w:pPr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ourier New" w:hAnsi="Times New Roman" w:cs="Courier New"/>
          <w:sz w:val="24"/>
          <w:szCs w:val="24"/>
          <w:lang w:eastAsia="ru-RU"/>
        </w:rPr>
      </w:pPr>
      <w:r w:rsidRPr="00610C51">
        <w:rPr>
          <w:rFonts w:ascii="Times New Roman" w:eastAsia="Courier New" w:hAnsi="Times New Roman" w:cs="Courier New"/>
          <w:sz w:val="24"/>
          <w:szCs w:val="24"/>
          <w:lang w:val="tt-RU" w:eastAsia="ru-RU"/>
        </w:rPr>
        <w:t>Республики Татарстан</w:t>
      </w:r>
    </w:p>
    <w:p w:rsidR="00002371" w:rsidRPr="00610C51" w:rsidRDefault="00002371" w:rsidP="00002371">
      <w:pPr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ourier New" w:hAnsi="Times New Roman" w:cs="Courier New"/>
          <w:sz w:val="24"/>
          <w:szCs w:val="24"/>
          <w:lang w:eastAsia="ru-RU"/>
        </w:rPr>
      </w:pPr>
    </w:p>
    <w:p w:rsidR="00002371" w:rsidRPr="00610C51" w:rsidRDefault="00002371" w:rsidP="00002371">
      <w:pPr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ourier New" w:hAnsi="Times New Roman" w:cs="Courier New"/>
          <w:sz w:val="24"/>
          <w:szCs w:val="24"/>
          <w:lang w:eastAsia="ru-RU"/>
        </w:rPr>
      </w:pPr>
    </w:p>
    <w:p w:rsidR="00002371" w:rsidRPr="00610C51" w:rsidRDefault="00002371" w:rsidP="00002371">
      <w:pPr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ourier New" w:hAnsi="Times New Roman" w:cs="Courier New"/>
          <w:sz w:val="24"/>
          <w:szCs w:val="24"/>
          <w:lang w:eastAsia="ru-RU"/>
        </w:rPr>
      </w:pPr>
    </w:p>
    <w:p w:rsidR="00002371" w:rsidRPr="00610C51" w:rsidRDefault="00002371" w:rsidP="00002371">
      <w:pPr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ourier New" w:hAnsi="Times New Roman" w:cs="Courier New"/>
          <w:sz w:val="24"/>
          <w:szCs w:val="24"/>
          <w:lang w:eastAsia="ru-RU"/>
        </w:rPr>
      </w:pPr>
    </w:p>
    <w:p w:rsidR="00002371" w:rsidRPr="00610C51" w:rsidRDefault="00002371" w:rsidP="00002371">
      <w:pPr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ourier New" w:hAnsi="Times New Roman" w:cs="Courier New"/>
          <w:sz w:val="24"/>
          <w:szCs w:val="24"/>
          <w:lang w:eastAsia="ru-RU"/>
        </w:rPr>
      </w:pPr>
    </w:p>
    <w:p w:rsidR="00002371" w:rsidRPr="00610C51" w:rsidRDefault="00002371" w:rsidP="00002371">
      <w:pPr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ourier New" w:hAnsi="Times New Roman" w:cs="Courier New"/>
          <w:sz w:val="24"/>
          <w:szCs w:val="24"/>
          <w:lang w:eastAsia="ru-RU"/>
        </w:rPr>
      </w:pPr>
    </w:p>
    <w:p w:rsidR="00002371" w:rsidRPr="00610C51" w:rsidRDefault="00002371" w:rsidP="00002371">
      <w:pPr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ourier New" w:hAnsi="Times New Roman" w:cs="Courier New"/>
          <w:sz w:val="24"/>
          <w:szCs w:val="24"/>
          <w:lang w:eastAsia="ru-RU"/>
        </w:rPr>
      </w:pPr>
    </w:p>
    <w:p w:rsidR="00002371" w:rsidRPr="00610C51" w:rsidRDefault="00002371" w:rsidP="00002371">
      <w:pPr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ourier New" w:hAnsi="Times New Roman" w:cs="Courier New"/>
          <w:sz w:val="24"/>
          <w:szCs w:val="24"/>
          <w:lang w:eastAsia="ru-RU"/>
        </w:rPr>
      </w:pPr>
    </w:p>
    <w:p w:rsidR="00002371" w:rsidRPr="00610C51" w:rsidRDefault="00002371" w:rsidP="00002371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ourier New" w:hAnsi="Times New Roman" w:cs="Courier New"/>
          <w:sz w:val="24"/>
          <w:szCs w:val="24"/>
          <w:lang w:eastAsia="ru-RU"/>
        </w:rPr>
      </w:pPr>
    </w:p>
    <w:p w:rsidR="00002371" w:rsidRPr="00610C51" w:rsidRDefault="00002371" w:rsidP="000023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10C51">
        <w:rPr>
          <w:rFonts w:ascii="Times New Roman" w:eastAsia="Times New Roman" w:hAnsi="Times New Roman" w:cs="Times New Roman"/>
          <w:b/>
          <w:sz w:val="28"/>
          <w:szCs w:val="28"/>
        </w:rPr>
        <w:t>РАБОЧАЯ ПРОГРАММА</w:t>
      </w:r>
    </w:p>
    <w:p w:rsidR="00002371" w:rsidRPr="00610C51" w:rsidRDefault="00002371" w:rsidP="000023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Дополнительного образования по курсу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Рукоделочка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002371" w:rsidRPr="00610C51" w:rsidRDefault="00002371" w:rsidP="000023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10C51">
        <w:rPr>
          <w:rFonts w:ascii="Times New Roman" w:eastAsia="Times New Roman" w:hAnsi="Times New Roman" w:cs="Times New Roman"/>
          <w:sz w:val="24"/>
          <w:szCs w:val="24"/>
        </w:rPr>
        <w:t xml:space="preserve">Ксенофонтовой Елены Николаевны, учителя начальных классов  </w:t>
      </w:r>
    </w:p>
    <w:p w:rsidR="00002371" w:rsidRPr="00610C51" w:rsidRDefault="00002371" w:rsidP="000023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10C51">
        <w:rPr>
          <w:rFonts w:ascii="Times New Roman" w:eastAsia="Times New Roman" w:hAnsi="Times New Roman" w:cs="Times New Roman"/>
          <w:sz w:val="24"/>
          <w:szCs w:val="24"/>
        </w:rPr>
        <w:t xml:space="preserve">первой   квалификационной  категории </w:t>
      </w:r>
    </w:p>
    <w:p w:rsidR="00002371" w:rsidRPr="00610C51" w:rsidRDefault="00002371" w:rsidP="000023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610C5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муниципального бюджетного общеобразовательного учреждения </w:t>
      </w:r>
    </w:p>
    <w:p w:rsidR="00002371" w:rsidRPr="00610C51" w:rsidRDefault="00002371" w:rsidP="000023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610C51">
        <w:rPr>
          <w:rFonts w:ascii="Times New Roman" w:eastAsia="Times New Roman" w:hAnsi="Times New Roman" w:cs="Times New Roman"/>
          <w:sz w:val="24"/>
          <w:szCs w:val="24"/>
          <w:lang w:val="tt-RU"/>
        </w:rPr>
        <w:t>“Основная общеобразовательная школа пос. Молодежный”</w:t>
      </w:r>
    </w:p>
    <w:p w:rsidR="00002371" w:rsidRPr="00610C51" w:rsidRDefault="00002371" w:rsidP="000023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10C51">
        <w:rPr>
          <w:rFonts w:ascii="Times New Roman" w:eastAsia="Times New Roman" w:hAnsi="Times New Roman" w:cs="Times New Roman"/>
          <w:sz w:val="24"/>
          <w:szCs w:val="24"/>
          <w:lang w:val="tt-RU"/>
        </w:rPr>
        <w:t>Альметьевского муниципального района Республики Татарстан</w:t>
      </w:r>
    </w:p>
    <w:p w:rsidR="00002371" w:rsidRPr="00610C51" w:rsidRDefault="00002371" w:rsidP="000023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02371" w:rsidRPr="00610C51" w:rsidRDefault="00002371" w:rsidP="00002371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02371" w:rsidRPr="00610C51" w:rsidRDefault="00002371" w:rsidP="00002371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02371" w:rsidRPr="00610C51" w:rsidRDefault="00002371" w:rsidP="000023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02371" w:rsidRPr="00610C51" w:rsidRDefault="00002371" w:rsidP="00002371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002371" w:rsidRPr="00610C51" w:rsidRDefault="00002371" w:rsidP="00002371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</w:rPr>
      </w:pPr>
      <w:r w:rsidRPr="00610C51">
        <w:rPr>
          <w:rFonts w:ascii="Times New Roman" w:eastAsia="Times New Roman" w:hAnsi="Times New Roman" w:cs="Times New Roman"/>
          <w:sz w:val="24"/>
          <w:szCs w:val="24"/>
        </w:rPr>
        <w:t>«Принято» на заседании</w:t>
      </w:r>
    </w:p>
    <w:p w:rsidR="00002371" w:rsidRPr="00610C51" w:rsidRDefault="00002371" w:rsidP="0000237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</w:rPr>
      </w:pPr>
      <w:r w:rsidRPr="00610C51">
        <w:rPr>
          <w:rFonts w:ascii="Times New Roman" w:eastAsia="Times New Roman" w:hAnsi="Times New Roman" w:cs="Times New Roman"/>
          <w:sz w:val="24"/>
          <w:szCs w:val="24"/>
        </w:rPr>
        <w:t xml:space="preserve">             педагогического совета </w:t>
      </w:r>
    </w:p>
    <w:p w:rsidR="00002371" w:rsidRPr="00610C51" w:rsidRDefault="00002371" w:rsidP="00002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2371" w:rsidRPr="00610C51" w:rsidRDefault="00002371" w:rsidP="00002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0C5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протокол №____</w:t>
      </w:r>
    </w:p>
    <w:p w:rsidR="00002371" w:rsidRPr="00610C51" w:rsidRDefault="00002371" w:rsidP="000023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10C5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от «____»_________20___г</w:t>
      </w:r>
    </w:p>
    <w:p w:rsidR="00002371" w:rsidRPr="00610C51" w:rsidRDefault="00002371" w:rsidP="00002371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02371" w:rsidRPr="00610C51" w:rsidRDefault="00002371" w:rsidP="00002371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02371" w:rsidRPr="00610C51" w:rsidRDefault="00002371" w:rsidP="00002371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02371" w:rsidRPr="00610C51" w:rsidRDefault="00002371" w:rsidP="00002371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2020</w:t>
      </w:r>
      <w:r w:rsidRPr="00610C51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:rsidR="00002371" w:rsidRPr="00610C51" w:rsidRDefault="00002371" w:rsidP="00002371">
      <w:pPr>
        <w:rPr>
          <w:rFonts w:ascii="Calibri" w:eastAsia="Times New Roman" w:hAnsi="Calibri" w:cs="Times New Roman"/>
        </w:rPr>
      </w:pP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lastRenderedPageBreak/>
        <w:t>Цель программы: </w:t>
      </w: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воспитание интереса к ручному творчеству,  вовлечение детей  в активную творческую деятельность, формирование  навыков и умений работы с материалами различного происхождения.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Задачи: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-научить детей основным техникам изготовления поделок;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-развить у детей внимание к их творческим способностям и закрепить его в процессе индивидуальной и коллективной творческой деятельности;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-воспитывать трудолюбие, бережное отношение к окружающим, самостоятельность и аккуратность;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-привить интерес к народному искусству;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-обучить детей специфике технологии изготовления поделок с учетом возможностей материалов;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-организовать участие детей в выставках, конкурсах, фестивалях детского творчества.</w:t>
      </w:r>
    </w:p>
    <w:p w:rsidR="00EF092E" w:rsidRPr="00EF092E" w:rsidRDefault="00EF092E" w:rsidP="00EF092E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Планируемые результаты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Освоение детьми программы внеурочной деятельности «</w:t>
      </w:r>
      <w:proofErr w:type="spellStart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Рукоделочка</w:t>
      </w:r>
      <w:proofErr w:type="spellEnd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» направлено на достижение комплекса результатов в соответствии с требованиями федерального государственного образовательного стандарта. Программа обеспечивает достижение выпускниками начальной школы следующих личностных, </w:t>
      </w:r>
      <w:proofErr w:type="spellStart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метапредметных</w:t>
      </w:r>
      <w:proofErr w:type="spellEnd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и предметных результатов.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Личностные результаты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- </w:t>
      </w:r>
      <w:proofErr w:type="spellStart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учебно</w:t>
      </w:r>
      <w:proofErr w:type="spellEnd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– познавательного интерес к декоративно – прикладному творчеству, как одному из видов изобразительного искусства;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proofErr w:type="gramStart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чувство прекрасного и эстетические чувства;</w:t>
      </w:r>
      <w:proofErr w:type="gramEnd"/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навык самостоятельной работы и работы в группе при выполнении практических творческих работ;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ориентации на понимание причин успеха в творческой деятельности;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способность к самооценке на основе критерия успешности деятельности;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заложены основы социально ценных личностных и нравственных качеств: трудолюбие, организованность, добросовестное отношение к делу, инициативность, любознательность, потребность помогать другим, уважение к чужому труду и результатам труда, культурному наследию.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Младшие школьники получат возможность для формирования: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устойчивого познавательного интереса к творческой деятельности;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осознанных устойчивых эстетических предпочтений ориентаций на искусство как значимую сферу человеческой жизни;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- возможности реализовывать творческий потенциал в собственной художественно-творческой деятельности, осуществлять самореализацию и самоопределение личности на эстетическом уровне;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- эмоционально – </w:t>
      </w:r>
      <w:proofErr w:type="gramStart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ценностное</w:t>
      </w:r>
      <w:proofErr w:type="gramEnd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отношения к искусству и к жизни, осознавать систему общечеловеческих ценностей.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proofErr w:type="spellStart"/>
      <w:r w:rsidRPr="00EF092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Метапредметные</w:t>
      </w:r>
      <w:proofErr w:type="spellEnd"/>
      <w:r w:rsidRPr="00EF092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 xml:space="preserve"> </w:t>
      </w:r>
      <w:proofErr w:type="spellStart"/>
      <w:r w:rsidRPr="00EF092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рузультаты</w:t>
      </w:r>
      <w:proofErr w:type="spellEnd"/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Регулятивные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выбирать художественные материалы, средства художественной выразительности для создания творческих работ. Решать художественные задачи с опорой на знания о цвете, правил композиций, усвоенных способах действий;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учитывать выделенные ориентиры действий в новых техниках, планировать свои действия;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осуществлять итоговый и пошаговый контроль в своей творческой деятельности;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адекватно воспринимать оценку своих работ окружающих;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навыкам работы с разнообразными материалами и навыкам создания образов посредством различных технологий;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вносить необходимые коррективы в действие после его завершения на основе оценки и характере сделанных ошибок.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Младшие школьники получат возможность научиться: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-осуществлять констатирующий и предвосхищающий контроль по результату и способу действия, актуальный контроль на уровне произвольного внимания;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самостоятельно адекватно оценивать правильность выполнения действия и вносить коррективы в исполнение действия, как по ходу его реализации, так и в конце действия.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пользоваться средствами выразительности языка декоративно – прикладного искусства, художественного конструирования</w:t>
      </w:r>
      <w:proofErr w:type="gramStart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;</w:t>
      </w:r>
      <w:proofErr w:type="gramEnd"/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моделировать новые формы, различные ситуации, путем трансформации известного создавать новые образы средствами декоративно – прикладного творчества.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-осуществлять поиск информации с использованием литературы и средств массовой информации;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-отбирать и выстраивать оптимальную технологическую последовательность реализации собственного или предложенного замысла;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Познавательные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- различать изученные виды декоративно – прикладного искусства, </w:t>
      </w:r>
      <w:proofErr w:type="gramStart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представлять их место</w:t>
      </w:r>
      <w:proofErr w:type="gramEnd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и роль в жизни человека и общества;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приобретать и осуществлять практические навыки и умения в художественном творчестве;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- осваивать особенности художественно – выразительных средств, материалов и техник, применяемых в декоративно – прикладном творчестве.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развивать художественный вкус как способность чувствовать и воспринимать многообразие видов и жанров искусства;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художественно – образному, эстетическому типу мышления, формированию целостного восприятия мира;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развивать фантазию, воображения, художественную интуицию, память;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развивать критическое мышление, в способности аргументировать свою точку зрения по отношению к различным произведениям изобразительного декоративно – прикладного искусства;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Младшие школьники получат возможность научиться: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-создавать и преобразовывать схемы и модели для решения творческих задач;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понимать культурно – историческую ценность традиций, отраженных в предметном мире, и уважать их;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более углубленному освоению понравившегося ремесла, и в изобразительно – творческой деятельности в целом.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Коммуникативные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-первоначальному опыту осуществления совместной продуктивной деятельности;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сотрудничать и оказывать взаимопомощь, доброжелательно и уважительно строить свое общение со сверстниками и взрослыми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формировать собственное мнение и позицию;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Младшие школьники получат возможность научиться: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proofErr w:type="gramStart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учитывать и координировать в сотрудничестве отличные от собственной позиции других людей;</w:t>
      </w:r>
      <w:proofErr w:type="gramEnd"/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учитывать разные мнения и интересы и обосновывать собственную позицию;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-задавать вопросы, необходимые для организации собственной деятельности и сотрудничества с партнером;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-адекватно использовать речь для планирования и регуляции своей деятельности;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proofErr w:type="gramStart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 результате занятий декоративным творчеством у обучающихся должны быть развиты такие качества личности, как умение замечать красивое, аккуратность, трудолюбие, целеустремленность.</w:t>
      </w:r>
      <w:proofErr w:type="gramEnd"/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Оценка планируемых результатов освоения программы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Система </w:t>
      </w:r>
      <w:r w:rsidRPr="00EF092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отслеживания и оценивания результатов</w:t>
      </w: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обучения детей проходит через участие их в выставках, конкурсах, фестивалях, массовых мероприятиях, создании портфолио.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Выставочная деятельность является важным итоговым этапом занятий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Выставки</w:t>
      </w:r>
      <w:proofErr w:type="gramStart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:</w:t>
      </w:r>
      <w:proofErr w:type="gramEnd"/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однодневные - проводится в конце каждого задания с целью обсуждения;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постоянные - проводятся в помещении, где работают дети;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proofErr w:type="gramStart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тематические - по итогом изучения разделов, тем;</w:t>
      </w:r>
      <w:proofErr w:type="gramEnd"/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итоговые – в конце года организуется выставка практических работ учащихся, организуется обсуждение выставки с участием педагогов, родителей, гостей.</w:t>
      </w:r>
    </w:p>
    <w:p w:rsidR="00EF092E" w:rsidRPr="00EF092E" w:rsidRDefault="00EF092E" w:rsidP="00EF092E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Содержание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1"/>
        <w:gridCol w:w="2009"/>
        <w:gridCol w:w="1588"/>
      </w:tblGrid>
      <w:tr w:rsidR="00EF092E" w:rsidRPr="00EF092E" w:rsidTr="00EF092E">
        <w:trPr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 </w:t>
            </w:r>
            <w:proofErr w:type="spellStart"/>
            <w:r w:rsidRPr="00EF09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п.п</w:t>
            </w:r>
            <w:proofErr w:type="spellEnd"/>
            <w:r w:rsidRPr="00EF09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программы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EF092E" w:rsidRPr="00EF092E" w:rsidTr="00EF092E">
        <w:trPr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Платилинография</w:t>
            </w:r>
            <w:proofErr w:type="spellEnd"/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EF092E" w:rsidRPr="00EF092E" w:rsidTr="00EF092E">
        <w:trPr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Бумагопластика</w:t>
            </w:r>
            <w:proofErr w:type="spellEnd"/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EF092E" w:rsidRPr="00EF092E" w:rsidTr="00EF092E">
        <w:trPr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Изделия из фетра.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EF092E" w:rsidRPr="00EF092E" w:rsidTr="00EF092E">
        <w:trPr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Мягкая игрушка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EF092E" w:rsidRPr="00EF092E" w:rsidTr="00EF092E">
        <w:trPr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Вышивка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</w:tbl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 xml:space="preserve">Раздел 1. </w:t>
      </w:r>
      <w:proofErr w:type="spellStart"/>
      <w:r w:rsidRPr="00EF092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Пластилинография</w:t>
      </w:r>
      <w:proofErr w:type="spellEnd"/>
      <w:r w:rsidRPr="00EF092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.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Вводное занятие. Материалы и инструменты. Презентация «Чему мы будем учиться. Какие я знаю материалы»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Объемные и плоскостные изделия из пластилина. Знакомство со средствами выразительности. Знакомство с симметрией. Композиция.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 xml:space="preserve">Раздел 2. </w:t>
      </w:r>
      <w:proofErr w:type="spellStart"/>
      <w:r w:rsidRPr="00EF092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Бумагопластика</w:t>
      </w:r>
      <w:proofErr w:type="spellEnd"/>
      <w:r w:rsidRPr="00EF092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.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Открытка. Виды открыток. Изготовление открыток в технике </w:t>
      </w:r>
      <w:proofErr w:type="spellStart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скрапбукинг</w:t>
      </w:r>
      <w:proofErr w:type="spellEnd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 Украшение открытки. Материалы для изготовления. Использование «необычных» материалов при изготовлении открыток. Открытки на различные праздники.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Папье-маше. Теория и приёмы работы. Материалы для работы. Правила сушки изделий из папье-маше. Техника безопасности.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proofErr w:type="spellStart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Топиарий</w:t>
      </w:r>
      <w:proofErr w:type="spellEnd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- дерево счастья. История </w:t>
      </w:r>
      <w:proofErr w:type="spellStart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топиария</w:t>
      </w:r>
      <w:proofErr w:type="spellEnd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. </w:t>
      </w:r>
      <w:proofErr w:type="gramStart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Материалы, используемые при изготовлении </w:t>
      </w:r>
      <w:proofErr w:type="spellStart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топиария</w:t>
      </w:r>
      <w:proofErr w:type="spellEnd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: бумага (бумажные салфетки, вырезанные цветочки, гофрированная бумага, бумага для </w:t>
      </w:r>
      <w:proofErr w:type="spellStart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квиллинга</w:t>
      </w:r>
      <w:proofErr w:type="spellEnd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или сложенное оригами - </w:t>
      </w:r>
      <w:proofErr w:type="spellStart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кусудаму</w:t>
      </w:r>
      <w:proofErr w:type="spellEnd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), цветы из холодного фарфора или полимерной глины, атласные и капроновые ленты, фетр или хлопок, пуговицы и бусины, </w:t>
      </w:r>
      <w:hyperlink r:id="rId5" w:tgtFrame="_blank" w:history="1">
        <w:r w:rsidRPr="00EF092E">
          <w:rPr>
            <w:rFonts w:ascii="Verdana" w:eastAsia="Times New Roman" w:hAnsi="Verdana" w:cs="Times New Roman"/>
            <w:color w:val="2C7BDE"/>
            <w:sz w:val="20"/>
            <w:szCs w:val="20"/>
            <w:u w:val="single"/>
            <w:lang w:eastAsia="ru-RU"/>
          </w:rPr>
          <w:t>кофе</w:t>
        </w:r>
      </w:hyperlink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, ракушки, высушенные листья и другие природные материалы, а также многое, многое другое).</w:t>
      </w:r>
      <w:proofErr w:type="gramEnd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Формы </w:t>
      </w:r>
      <w:proofErr w:type="spellStart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топиария</w:t>
      </w:r>
      <w:proofErr w:type="spellEnd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(шар, сердце, цветок, имя и т.д.). Способы крепления </w:t>
      </w:r>
      <w:proofErr w:type="spellStart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топиария</w:t>
      </w:r>
      <w:proofErr w:type="spellEnd"/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на основе. Подставка для деревца или букета - обычный цветочный горшочек, железное ведерко (окрашенное красками) красивый плоский камень или ракушка. Техника безопасности.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lastRenderedPageBreak/>
        <w:t>Раздел 3. Изделия из фетра.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Фетр. Виды фетра. Приемы работы с фетром. Изготовление плоских и объемных изделий из фетра. Подвески. Игрушки.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Раздел 4. Мягкая игрушка.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Текстиль. Виды тканей. Правила раскроя ткани. Отмеривание нити, обработка конца нити, завязывание узелка. Закрепление нити на ткани. Пуговицы и её заменители. Куклы в культуре и традициях народов России. История кукол. Типы и виды кукол. Культовые и обрядовые куклы. Изготовление различных кукол.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Раздел 4. Вышивка.</w:t>
      </w:r>
    </w:p>
    <w:p w:rsidR="00EF092E" w:rsidRPr="00EF092E" w:rsidRDefault="00EF092E" w:rsidP="00EF09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Виды вышивки. Приемы и техники, применяемые в вышивке. Материалы для вышивки. Вышивка крестом. Вышивка бисером.</w:t>
      </w:r>
    </w:p>
    <w:p w:rsidR="00EF092E" w:rsidRPr="00EF092E" w:rsidRDefault="00EF092E" w:rsidP="00EF092E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F092E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Тематический план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5"/>
        <w:gridCol w:w="2000"/>
        <w:gridCol w:w="812"/>
        <w:gridCol w:w="851"/>
        <w:gridCol w:w="1089"/>
        <w:gridCol w:w="2117"/>
      </w:tblGrid>
      <w:tr w:rsidR="00EF092E" w:rsidRPr="00EF092E" w:rsidTr="00EF092E">
        <w:trPr>
          <w:tblCellSpacing w:w="15" w:type="dxa"/>
        </w:trPr>
        <w:tc>
          <w:tcPr>
            <w:tcW w:w="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разделов,</w:t>
            </w:r>
          </w:p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блоков, тем</w:t>
            </w:r>
          </w:p>
        </w:tc>
        <w:tc>
          <w:tcPr>
            <w:tcW w:w="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час</w:t>
            </w:r>
          </w:p>
        </w:tc>
        <w:tc>
          <w:tcPr>
            <w:tcW w:w="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Характеристика деятельности </w:t>
            </w:r>
            <w:proofErr w:type="gramStart"/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</w:tr>
      <w:tr w:rsidR="00EF092E" w:rsidRPr="00EF092E" w:rsidTr="00EF092E">
        <w:trPr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 в учебный курс. Инструктаж.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Соблюдать правила техники безопасности при работе с различными инструментами и материалами</w:t>
            </w:r>
            <w:proofErr w:type="gramStart"/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09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Пластилинография</w:t>
            </w:r>
            <w:proofErr w:type="spellEnd"/>
            <w:r w:rsidRPr="00EF09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Объемное изделие из пластилина. Ежик.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Отличать плоскостное и объемное изделие.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 изобразительного искусства - натюрморт. «Осенний натюрморт»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понятием «натюрморт», закрепление знаний о колорите осени.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 изобразительного искусства – портрет. «Веселый клоун»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понятием «портрет», создание выразительного образа посредством объема и цвета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Жанр изобразительного искусства – </w:t>
            </w: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пейзаж. «Цветение лотоса»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понятием «пейзаж», </w:t>
            </w: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контраст.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Объемно – пространственная композиция «Сказочный город»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построения композиции, создание сказочного сюжета.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09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Бумагопластика</w:t>
            </w:r>
            <w:proofErr w:type="spellEnd"/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Открытка. Виды открыток. Открытка «Розочки»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истории открытки, создание элементов для открытки, сборка изделия по технологической карте.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Открытка «День рождения»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«</w:t>
            </w:r>
            <w:proofErr w:type="spellStart"/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скрапбукинг</w:t>
            </w:r>
            <w:proofErr w:type="spellEnd"/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знакомство с материалами для </w:t>
            </w:r>
            <w:proofErr w:type="spellStart"/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скрасбукинга</w:t>
            </w:r>
            <w:proofErr w:type="spellEnd"/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Открытка с секретом.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чертежу, заготовка элементов изделия. Сборка изделия по шаблону.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Открытка ко дню матери.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тематических декоративных элементов.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Новогодняя открытка.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Конструирование изделия на заданную тему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Открытка-шоколадница.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Сочетание изученных приемов работы при создании изделия.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Папье-маше. Копилка.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«Папье-маше». Материалы для изделия.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Папье-маше. Копилка.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Сборка изделия. Декоративное оформление </w:t>
            </w: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изделия.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Топиарий</w:t>
            </w:r>
            <w:proofErr w:type="spellEnd"/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историей «</w:t>
            </w:r>
            <w:proofErr w:type="spellStart"/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топиария</w:t>
            </w:r>
            <w:proofErr w:type="spellEnd"/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виды изделий.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Топиарий</w:t>
            </w:r>
            <w:proofErr w:type="spellEnd"/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Декоративное оформление готового изделия.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Изделия из фетра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Фетр. Виды фетра. Плоская игрушка. </w:t>
            </w:r>
            <w:proofErr w:type="spellStart"/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Петущок</w:t>
            </w:r>
            <w:proofErr w:type="spellEnd"/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Свойства фетра. Изготовление деталей и сборка изделия по технологической карте.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из фетра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вид аппликации. Техника безопасности при работе с клеем и ножницами.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Игольница из фетра.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сборки изделий. Способ «сшивания» деталей.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Чехол для телефона.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Декоративное оформление изделий из фетра. Способы крепления деталей.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Объемная игрушка из фетра.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объемного изделия.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Мягкая игрушка.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Кукла. Виды кукол.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создания кукол. Виды текстильных игрушек.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Улитка. Выкройка.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Выкройка. Сшивание деталей изделия. Набивка.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Улитка. Сбор изделия.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Сборка готового изделия. Декоративное оформление </w:t>
            </w: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изделия.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Выкройка. Кукла-</w:t>
            </w:r>
            <w:proofErr w:type="spellStart"/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большеножка</w:t>
            </w:r>
            <w:proofErr w:type="spellEnd"/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Выкройка деталей. Особенности выкройки для придания объемности готовому изделию.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Кукла-</w:t>
            </w:r>
            <w:proofErr w:type="spellStart"/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большеножка</w:t>
            </w:r>
            <w:proofErr w:type="spellEnd"/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Сборка изделия.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Сборка изделия. Декоративное оформление изделия.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Вышивка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Вышивка. Виды вышивки.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вышивки. Виды вышивки. Материалы и инструменты. Техника безопасности.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Вышивка крестом.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вышивки крестиком. Приемы вышивки крестом.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Вышивка крестом.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Вышивка по канве с нанесенным рисунком.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Вышивка крестом.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вышивки счетным крестом.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Вышивка бисером.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Приемы и особенности вышивки бисером.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Вышивка бисером.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Вышивка по ткани с нанесенным рисунком.</w:t>
            </w:r>
          </w:p>
        </w:tc>
      </w:tr>
      <w:tr w:rsidR="00EF092E" w:rsidRPr="00EF092E" w:rsidTr="00EF092E">
        <w:trPr>
          <w:trHeight w:val="255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Вышивка бисером.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схемы для вышивки бисером. Изготовление изделия по своей схеме.</w:t>
            </w:r>
          </w:p>
        </w:tc>
      </w:tr>
      <w:tr w:rsidR="00EF092E" w:rsidRPr="00EF092E" w:rsidTr="00EF092E">
        <w:trPr>
          <w:trHeight w:val="240"/>
          <w:tblCellSpacing w:w="15" w:type="dxa"/>
        </w:trPr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работ </w:t>
            </w: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учащихся.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092E" w:rsidRPr="00EF092E" w:rsidRDefault="00EF092E" w:rsidP="00EF09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Представление </w:t>
            </w:r>
            <w:r w:rsidRPr="00EF0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изделий, изготовленных в процессе обучения.</w:t>
            </w:r>
          </w:p>
        </w:tc>
      </w:tr>
    </w:tbl>
    <w:p w:rsidR="000E7F52" w:rsidRDefault="00EB3C8C" w:rsidP="00EF092E">
      <w:bookmarkStart w:id="0" w:name="_GoBack"/>
      <w:bookmarkEnd w:id="0"/>
    </w:p>
    <w:sectPr w:rsidR="000E7F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92E"/>
    <w:rsid w:val="00002371"/>
    <w:rsid w:val="0037388E"/>
    <w:rsid w:val="00900461"/>
    <w:rsid w:val="00EB3C8C"/>
    <w:rsid w:val="00EF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66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00559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253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59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65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nacrestike.ru/publ/master_klassy/kofejnoe_derevo_svoimi_rukami/9-1-0-92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1965</Words>
  <Characters>11205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2020-09-28T05:32:00Z</dcterms:created>
  <dcterms:modified xsi:type="dcterms:W3CDTF">2021-06-11T03:17:00Z</dcterms:modified>
</cp:coreProperties>
</file>